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371C4E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="00B874F5">
        <w:rPr>
          <w:rStyle w:val="a9"/>
        </w:rPr>
        <w:fldChar w:fldCharType="separate"/>
      </w:r>
      <w:r w:rsidR="00371C4E" w:rsidRPr="00371C4E">
        <w:rPr>
          <w:rStyle w:val="a9"/>
        </w:rPr>
        <w:t>Закрытое акционерное общество «Степное»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371C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118" w:type="dxa"/>
            <w:vAlign w:val="center"/>
          </w:tcPr>
          <w:p w:rsidR="00AF1EDF" w:rsidRPr="00F06873" w:rsidRDefault="00371C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63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371C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118" w:type="dxa"/>
            <w:vAlign w:val="center"/>
          </w:tcPr>
          <w:p w:rsidR="00AF1EDF" w:rsidRPr="00F06873" w:rsidRDefault="00371C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63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1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371C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371C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371C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F06873" w:rsidRDefault="00371C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371C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371C4E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371C4E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F46395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F46395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 w:rsidRPr="00F46395">
              <w:rPr>
                <w:color w:val="000000"/>
                <w:sz w:val="16"/>
                <w:szCs w:val="16"/>
              </w:rPr>
              <w:t>параметры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Pr="00F06873" w:rsidRDefault="00371C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b/>
                <w:sz w:val="18"/>
                <w:szCs w:val="18"/>
              </w:rPr>
            </w:pPr>
            <w:r w:rsidRPr="00371C4E">
              <w:rPr>
                <w:b/>
                <w:sz w:val="18"/>
                <w:szCs w:val="18"/>
              </w:rPr>
              <w:t>Центральная ремонтная м</w:t>
            </w:r>
            <w:r w:rsidRPr="00371C4E">
              <w:rPr>
                <w:b/>
                <w:sz w:val="18"/>
                <w:szCs w:val="18"/>
              </w:rPr>
              <w:t>а</w:t>
            </w:r>
            <w:r w:rsidRPr="00371C4E">
              <w:rPr>
                <w:b/>
                <w:sz w:val="18"/>
                <w:szCs w:val="18"/>
              </w:rPr>
              <w:t>стерская - ЦРМ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Pr="00F06873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Pr="00F06873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</w:t>
            </w:r>
            <w:r>
              <w:rPr>
                <w:sz w:val="18"/>
                <w:szCs w:val="18"/>
              </w:rPr>
              <w:lastRenderedPageBreak/>
              <w:t>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 (Тракторист-машинист)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Токарь (токарь-фрезеровщик)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 (снабженец-механик)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b/>
                <w:sz w:val="18"/>
                <w:szCs w:val="18"/>
              </w:rPr>
            </w:pPr>
            <w:r w:rsidRPr="00371C4E">
              <w:rPr>
                <w:b/>
                <w:sz w:val="18"/>
                <w:szCs w:val="18"/>
              </w:rPr>
              <w:t>Автопарк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(вод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(вод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(вод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(вод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(вод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(вод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(вод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(вод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(вод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(вод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 (вод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тель)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b/>
                <w:sz w:val="18"/>
                <w:szCs w:val="18"/>
              </w:rPr>
            </w:pPr>
            <w:r w:rsidRPr="00371C4E">
              <w:rPr>
                <w:b/>
                <w:sz w:val="18"/>
                <w:szCs w:val="18"/>
              </w:rPr>
              <w:t>Центральная контора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территорий (раб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чий)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 (техничка)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изводству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b/>
                <w:sz w:val="18"/>
                <w:szCs w:val="18"/>
              </w:rPr>
            </w:pPr>
            <w:r w:rsidRPr="00371C4E">
              <w:rPr>
                <w:b/>
                <w:sz w:val="18"/>
                <w:szCs w:val="18"/>
              </w:rPr>
              <w:t>Бригада трудоемких проце</w:t>
            </w:r>
            <w:r w:rsidRPr="00371C4E">
              <w:rPr>
                <w:b/>
                <w:sz w:val="18"/>
                <w:szCs w:val="18"/>
              </w:rPr>
              <w:t>с</w:t>
            </w:r>
            <w:r w:rsidRPr="00371C4E">
              <w:rPr>
                <w:b/>
                <w:sz w:val="18"/>
                <w:szCs w:val="18"/>
              </w:rPr>
              <w:t>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Электрогазосварщик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b/>
                <w:sz w:val="18"/>
                <w:szCs w:val="18"/>
              </w:rPr>
            </w:pPr>
            <w:r w:rsidRPr="00371C4E">
              <w:rPr>
                <w:b/>
                <w:sz w:val="18"/>
                <w:szCs w:val="18"/>
              </w:rPr>
              <w:t>Отделения 1, 3, 4, 5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(рабочий кормоцеха (размольщик))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Оператор заправочных станций (оператор АЗС)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Зерносушильщик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371C4E" w:rsidRPr="00F06873" w:rsidTr="004654AF">
        <w:tc>
          <w:tcPr>
            <w:tcW w:w="959" w:type="dxa"/>
            <w:shd w:val="clear" w:color="auto" w:fill="auto"/>
            <w:vAlign w:val="center"/>
          </w:tcPr>
          <w:p w:rsid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371C4E" w:rsidRPr="00371C4E" w:rsidRDefault="00371C4E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Зерносушильщик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371C4E" w:rsidRDefault="00371C4E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>
        <w:rPr>
          <w:rStyle w:val="a9"/>
        </w:rPr>
        <w:fldChar w:fldCharType="separate"/>
      </w:r>
      <w:r w:rsidR="00371C4E">
        <w:rPr>
          <w:rStyle w:val="a9"/>
        </w:rPr>
        <w:t xml:space="preserve">       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1C4E" w:rsidP="009D6532">
            <w:pPr>
              <w:pStyle w:val="aa"/>
            </w:pPr>
            <w:r>
              <w:t>Генеральный директор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1C4E" w:rsidP="009D6532">
            <w:pPr>
              <w:pStyle w:val="aa"/>
            </w:pPr>
            <w:r>
              <w:t>Засыпкин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71C4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71C4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1C4E" w:rsidP="009D6532">
            <w:pPr>
              <w:pStyle w:val="aa"/>
            </w:pPr>
            <w:r>
              <w:t>Юрист (с функциями специалиста по охране труда)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371C4E" w:rsidP="009D6532">
            <w:pPr>
              <w:pStyle w:val="aa"/>
            </w:pPr>
            <w:r>
              <w:t>Засыпкина М.В.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71C4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371C4E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371C4E" w:rsidRPr="00371C4E" w:rsidTr="00371C4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C4E" w:rsidRPr="00371C4E" w:rsidRDefault="00371C4E" w:rsidP="009D6532">
            <w:pPr>
              <w:pStyle w:val="aa"/>
            </w:pPr>
            <w:r>
              <w:t>Главный бухгалтер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71C4E" w:rsidRPr="00371C4E" w:rsidRDefault="00371C4E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C4E" w:rsidRPr="00371C4E" w:rsidRDefault="00371C4E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371C4E" w:rsidRPr="00371C4E" w:rsidRDefault="00371C4E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C4E" w:rsidRPr="00371C4E" w:rsidRDefault="00371C4E" w:rsidP="009D6532">
            <w:pPr>
              <w:pStyle w:val="aa"/>
            </w:pPr>
            <w:r>
              <w:t>Засыпкина И.А.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371C4E" w:rsidRPr="00371C4E" w:rsidRDefault="00371C4E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71C4E" w:rsidRPr="00371C4E" w:rsidRDefault="00371C4E" w:rsidP="009D6532">
            <w:pPr>
              <w:pStyle w:val="aa"/>
            </w:pPr>
          </w:p>
        </w:tc>
      </w:tr>
      <w:tr w:rsidR="00371C4E" w:rsidRPr="00371C4E" w:rsidTr="00371C4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371C4E" w:rsidRPr="00371C4E" w:rsidRDefault="00371C4E" w:rsidP="009D6532">
            <w:pPr>
              <w:pStyle w:val="aa"/>
              <w:rPr>
                <w:vertAlign w:val="superscript"/>
              </w:rPr>
            </w:pPr>
            <w:r w:rsidRPr="00371C4E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371C4E" w:rsidRPr="00371C4E" w:rsidRDefault="00371C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371C4E" w:rsidRPr="00371C4E" w:rsidRDefault="00371C4E" w:rsidP="009D6532">
            <w:pPr>
              <w:pStyle w:val="aa"/>
              <w:rPr>
                <w:vertAlign w:val="superscript"/>
              </w:rPr>
            </w:pPr>
            <w:r w:rsidRPr="00371C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371C4E" w:rsidRPr="00371C4E" w:rsidRDefault="00371C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71C4E" w:rsidRPr="00371C4E" w:rsidRDefault="00371C4E" w:rsidP="009D6532">
            <w:pPr>
              <w:pStyle w:val="aa"/>
              <w:rPr>
                <w:vertAlign w:val="superscript"/>
              </w:rPr>
            </w:pPr>
            <w:r w:rsidRPr="00371C4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371C4E" w:rsidRPr="00371C4E" w:rsidRDefault="00371C4E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371C4E" w:rsidRPr="00371C4E" w:rsidRDefault="00371C4E" w:rsidP="009D6532">
            <w:pPr>
              <w:pStyle w:val="aa"/>
              <w:rPr>
                <w:vertAlign w:val="superscript"/>
              </w:rPr>
            </w:pPr>
            <w:r w:rsidRPr="00371C4E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Эксперт(-ы)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371C4E" w:rsidTr="00371C4E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71C4E" w:rsidRDefault="00371C4E" w:rsidP="002743B5">
            <w:pPr>
              <w:pStyle w:val="aa"/>
            </w:pPr>
            <w:r w:rsidRPr="00371C4E">
              <w:t>1722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71C4E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71C4E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71C4E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71C4E" w:rsidRDefault="00371C4E" w:rsidP="002743B5">
            <w:pPr>
              <w:pStyle w:val="aa"/>
            </w:pPr>
            <w:r w:rsidRPr="00371C4E">
              <w:t>Кретенева Анна Михайловна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371C4E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371C4E" w:rsidRDefault="002743B5" w:rsidP="002743B5">
            <w:pPr>
              <w:pStyle w:val="aa"/>
            </w:pPr>
          </w:p>
        </w:tc>
      </w:tr>
      <w:tr w:rsidR="002743B5" w:rsidRPr="00371C4E" w:rsidTr="00371C4E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371C4E" w:rsidRDefault="00371C4E" w:rsidP="002743B5">
            <w:pPr>
              <w:pStyle w:val="aa"/>
              <w:rPr>
                <w:b/>
                <w:vertAlign w:val="superscript"/>
              </w:rPr>
            </w:pPr>
            <w:r w:rsidRPr="00371C4E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371C4E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371C4E" w:rsidRDefault="00371C4E" w:rsidP="002743B5">
            <w:pPr>
              <w:pStyle w:val="aa"/>
              <w:rPr>
                <w:b/>
                <w:vertAlign w:val="superscript"/>
              </w:rPr>
            </w:pPr>
            <w:r w:rsidRPr="00371C4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371C4E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371C4E" w:rsidRDefault="00371C4E" w:rsidP="002743B5">
            <w:pPr>
              <w:pStyle w:val="aa"/>
              <w:rPr>
                <w:b/>
                <w:vertAlign w:val="superscript"/>
              </w:rPr>
            </w:pPr>
            <w:r w:rsidRPr="00371C4E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371C4E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371C4E" w:rsidRDefault="00371C4E" w:rsidP="002743B5">
            <w:pPr>
              <w:pStyle w:val="aa"/>
              <w:rPr>
                <w:vertAlign w:val="superscript"/>
              </w:rPr>
            </w:pPr>
            <w:r w:rsidRPr="00371C4E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2"/>
    <w:docVar w:name="adv_info1" w:val="     "/>
    <w:docVar w:name="adv_info2" w:val="     "/>
    <w:docVar w:name="adv_info3" w:val="     "/>
    <w:docVar w:name="att_org_adr" w:val="630132, РОССИЯ, Новосибирская обл., г. Новосибирск, пр-кт. Димитрова, д.7, этаж 3, помещение 43,46"/>
    <w:docVar w:name="att_org_dop" w:val="Общество с ограниченной ответственностью &quot;Атон-экобезопасность и охрана труда&quot;_x000d__x000a_(ООО «Атон-экобезопасность и охрана труда)_x000d__x000a_630132, РОССИЯ, Новосибирская обл., г. Новосибирск, пр-кт. Димитрова, д.7, офис 315_x000d__x000a_Регистрационный номер - 157 от 30.11.2015_x000d__x000a_Отдел специальной оценки условий труда, 8-383-246-12-00 (доп. 121), sarm54@atonot.ru_x000d__x000a_Испытательная лаборатория ООО &quot;Атон-экобезопасность и охрана труда&quot;_x000d__x000a_630132, РОССИЯ, Новосибирская обл., г. Новосибирск, пр-кт. Димитрова, д.7, этаж 3, помещение 43,46_x000d__x000a_тел.  8-383-246-12-00 (доп. 118), эл. почта ruklab@atonlab.ru"/>
    <w:docVar w:name="att_org_name" w:val="Общество с ограниченной ответственностью &quot;Атон-экобезопасность и охрана труда&quot;."/>
    <w:docVar w:name="att_org_reg_date" w:val="30.11.2015"/>
    <w:docVar w:name="att_org_reg_num" w:val="157"/>
    <w:docVar w:name="boss_fio" w:val="Забелин Андрей Владимирович"/>
    <w:docVar w:name="ceh_info" w:val="Закрытое акционерное общество «Степное»"/>
    <w:docVar w:name="close_doc_flag" w:val="0"/>
    <w:docVar w:name="doc_name" w:val="Документ2"/>
    <w:docVar w:name="doc_type" w:val="5"/>
    <w:docVar w:name="fill_date" w:val="       "/>
    <w:docVar w:name="org_guid" w:val="DB4CAB35EC0D49028D99256ABAABEF55"/>
    <w:docVar w:name="org_id" w:val="45"/>
    <w:docVar w:name="org_name" w:val="     "/>
    <w:docVar w:name="pers_guids" w:val="5B31AC785A93491F8BD3601B77850384@064-504-478 55"/>
    <w:docVar w:name="pers_snils" w:val="5B31AC785A93491F8BD3601B77850384@064-504-478 55"/>
    <w:docVar w:name="podr_id" w:val="org_45"/>
    <w:docVar w:name="pred_dolg" w:val="Генеральный директор"/>
    <w:docVar w:name="pred_fio" w:val="Засыпкин В.Ю."/>
    <w:docVar w:name="rbtd_adr" w:val="     "/>
    <w:docVar w:name="rbtd_name" w:val="Закрытое акционерное общество «Степное»"/>
    <w:docVar w:name="step_test" w:val="6"/>
    <w:docVar w:name="sv_docs" w:val="1"/>
  </w:docVars>
  <w:rsids>
    <w:rsidRoot w:val="00371C4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71C4E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-nikitenko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4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6834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nikitenko</dc:creator>
  <cp:keywords/>
  <dc:description/>
  <cp:lastModifiedBy>nikitenko</cp:lastModifiedBy>
  <cp:revision>1</cp:revision>
  <dcterms:created xsi:type="dcterms:W3CDTF">2021-12-27T04:44:00Z</dcterms:created>
  <dcterms:modified xsi:type="dcterms:W3CDTF">2021-12-27T04:45:00Z</dcterms:modified>
</cp:coreProperties>
</file>