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D6" w:rsidRDefault="00220BD6" w:rsidP="00220BD6">
      <w:r>
        <w:t xml:space="preserve">Сайт: </w:t>
      </w:r>
      <w:r w:rsidRPr="00F24104">
        <w:t>http://www.nsktv.ru/vesti_nsk/2012/06/22/10552.html</w:t>
      </w:r>
    </w:p>
    <w:p w:rsidR="00220BD6" w:rsidRDefault="00220BD6" w:rsidP="00F24104">
      <w:pPr>
        <w:spacing w:before="100" w:beforeAutospacing="1" w:after="300" w:line="240" w:lineRule="auto"/>
        <w:outlineLvl w:val="2"/>
        <w:rPr>
          <w:rFonts w:ascii="Trebuchet MS" w:eastAsia="Times New Roman" w:hAnsi="Trebuchet MS" w:cs="Tahoma"/>
          <w:color w:val="333333"/>
          <w:sz w:val="36"/>
          <w:szCs w:val="36"/>
          <w:lang w:eastAsia="ru-RU"/>
        </w:rPr>
      </w:pPr>
      <w:r>
        <w:rPr>
          <w:rFonts w:ascii="Trebuchet MS" w:eastAsia="Times New Roman" w:hAnsi="Trebuchet MS" w:cs="Tahoma"/>
          <w:color w:val="333333"/>
          <w:sz w:val="36"/>
          <w:szCs w:val="36"/>
          <w:lang w:eastAsia="ru-RU"/>
        </w:rPr>
        <w:t>Выездное заседание коллегии Минсельхоза проходило в июне 2012 в ЗАО «Степное»</w:t>
      </w:r>
      <w:bookmarkStart w:id="0" w:name="_GoBack"/>
      <w:bookmarkEnd w:id="0"/>
      <w:r>
        <w:rPr>
          <w:rFonts w:ascii="Trebuchet MS" w:eastAsia="Times New Roman" w:hAnsi="Trebuchet MS" w:cs="Tahoma"/>
          <w:color w:val="333333"/>
          <w:sz w:val="36"/>
          <w:szCs w:val="36"/>
          <w:lang w:eastAsia="ru-RU"/>
        </w:rPr>
        <w:t xml:space="preserve"> </w:t>
      </w:r>
    </w:p>
    <w:p w:rsidR="00F24104" w:rsidRPr="00F24104" w:rsidRDefault="00F24104" w:rsidP="00F24104">
      <w:pPr>
        <w:spacing w:before="100" w:beforeAutospacing="1" w:after="300" w:line="240" w:lineRule="auto"/>
        <w:outlineLvl w:val="2"/>
        <w:rPr>
          <w:rFonts w:ascii="Trebuchet MS" w:eastAsia="Times New Roman" w:hAnsi="Trebuchet MS" w:cs="Tahoma"/>
          <w:color w:val="333333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A31E16" wp14:editId="4AAF1062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104">
        <w:rPr>
          <w:rFonts w:ascii="Trebuchet MS" w:eastAsia="Times New Roman" w:hAnsi="Trebuchet MS" w:cs="Tahoma"/>
          <w:color w:val="333333"/>
          <w:sz w:val="36"/>
          <w:szCs w:val="36"/>
          <w:lang w:eastAsia="ru-RU"/>
        </w:rPr>
        <w:t>В Новосибирской области прошло выездное заседание коллегии регионального Минсельхоза</w:t>
      </w:r>
    </w:p>
    <w:p w:rsidR="00F24104" w:rsidRPr="00F24104" w:rsidRDefault="00F24104" w:rsidP="00F24104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22 июня 2012, 11:12</w:t>
      </w:r>
    </w:p>
    <w:p w:rsidR="00F24104" w:rsidRPr="00F24104" w:rsidRDefault="00F24104" w:rsidP="00F24104">
      <w:pPr>
        <w:shd w:val="clear" w:color="auto" w:fill="E8E8E8"/>
        <w:spacing w:line="240" w:lineRule="auto"/>
        <w:rPr>
          <w:rFonts w:ascii="Georgia" w:eastAsia="Times New Roman" w:hAnsi="Georgia" w:cs="Tahoma"/>
          <w:i/>
          <w:iCs/>
          <w:color w:val="333333"/>
          <w:sz w:val="26"/>
          <w:szCs w:val="26"/>
          <w:lang w:eastAsia="ru-RU"/>
        </w:rPr>
      </w:pPr>
      <w:r w:rsidRPr="00F24104">
        <w:rPr>
          <w:rFonts w:ascii="Georgia" w:eastAsia="Times New Roman" w:hAnsi="Georgia" w:cs="Tahoma"/>
          <w:i/>
          <w:iCs/>
          <w:color w:val="333333"/>
          <w:sz w:val="26"/>
          <w:szCs w:val="26"/>
          <w:lang w:eastAsia="ru-RU"/>
        </w:rPr>
        <w:t>И засуха не повредит, если фермеры к ней готовы. А после прошедших дождей всходам уже ничего не угрожает. К таким выводам сегодня пришли участники выездной коллегии регионального Минсельхоза.</w:t>
      </w:r>
    </w:p>
    <w:p w:rsidR="00F24104" w:rsidRPr="00F24104" w:rsidRDefault="00F24104" w:rsidP="00F241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Обстановка располагает, в первую очередь, разговор, естественно о видах на урожай. Малоснежная зима, сухая весна и горячее начало лета крестьян заставили поволноваться.</w:t>
      </w:r>
    </w:p>
    <w:p w:rsidR="00F24104" w:rsidRPr="00F24104" w:rsidRDefault="00F24104" w:rsidP="00F241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Владимир </w:t>
      </w:r>
      <w:proofErr w:type="spellStart"/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Засыпкин</w:t>
      </w:r>
      <w:proofErr w:type="spellEnd"/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директор хозяйства "Степное": "Когда в середине мая начали брать влагу, ее осталось где-то 60-70 мм. То есть, это биологический урожай - 10 мм дает один центнер. То есть это 6-7 центнеров с гектара".</w:t>
      </w:r>
    </w:p>
    <w:p w:rsidR="00F24104" w:rsidRPr="00F24104" w:rsidRDefault="00F24104" w:rsidP="00F241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Тогда-то и поняли, что не зря раскошелились на удобрения. Внесли селитру и фосфор, обеспечили развитие мощной корневой системы и большую засухоустойчивость. Даже дни, когда температура на почве доходила </w:t>
      </w:r>
      <w:proofErr w:type="gramStart"/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</w:t>
      </w:r>
      <w:proofErr w:type="gramEnd"/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плюс 50, всходы пережили. Прошедшие дожди крестьян и вовсе успокоили. Все без исключения культуры активно набирают зеленую массу. 46 хозяйств области даже начали заготовку кормов. В поля вышли и агрегаты для гербицидной обработки.</w:t>
      </w:r>
    </w:p>
    <w:p w:rsidR="00F24104" w:rsidRPr="00F24104" w:rsidRDefault="00F24104" w:rsidP="00F241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 xml:space="preserve">В последние годы сельское хозяйство региона вообще на подъеме. Помощь начинающим фермерам, закуп продукции у </w:t>
      </w:r>
      <w:proofErr w:type="spellStart"/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личников</w:t>
      </w:r>
      <w:proofErr w:type="spellEnd"/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строительство жилья - это лишь малая толика региональных планов на глубинку. Шутка ли, в деревне реализуется 37 инвестиционных проектов.</w:t>
      </w:r>
    </w:p>
    <w:p w:rsidR="00F24104" w:rsidRPr="00F24104" w:rsidRDefault="00F24104" w:rsidP="00F241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Георгий Иващенко, министр сельского хозяйства Новосибирской области: "Мы сегодня делаем на инвестиционные проекты очень серьезную ставку. И еще раз показываем, как надо делать. В 2010 мы освоили 7 миллиардов </w:t>
      </w:r>
      <w:proofErr w:type="spellStart"/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инвестсредств</w:t>
      </w:r>
      <w:proofErr w:type="spellEnd"/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в село привели! А в этом году мы реально осваиваем 14 миллиардов".</w:t>
      </w:r>
    </w:p>
    <w:p w:rsidR="00F24104" w:rsidRPr="00F24104" w:rsidRDefault="00F24104" w:rsidP="00F241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Этот </w:t>
      </w:r>
      <w:proofErr w:type="spellStart"/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инвестпроект</w:t>
      </w:r>
      <w:proofErr w:type="spellEnd"/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реализуют в </w:t>
      </w:r>
      <w:proofErr w:type="spellStart"/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Искитимском</w:t>
      </w:r>
      <w:proofErr w:type="spellEnd"/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районе. В строительство вложено полмиллиарда рублей. Комплекс станет одним из крупнейших не только в Новосибирской области, но и в Сибири. От выращивания скота - до глубокой переработки продукции - все на одной площадке. Впрочем, справедливости ради, стоит отметить - такие </w:t>
      </w:r>
      <w:proofErr w:type="gramStart"/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амбициозные</w:t>
      </w:r>
      <w:proofErr w:type="gramEnd"/>
      <w:r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проекты можно по пальцам пересчитать. В основном селяне строят обыкновенные коровники.</w:t>
      </w:r>
    </w:p>
    <w:p w:rsidR="00F24104" w:rsidRPr="00F24104" w:rsidRDefault="00220BD6" w:rsidP="00F24104">
      <w:pPr>
        <w:spacing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hyperlink r:id="rId6" w:tgtFrame="_blank" w:history="1">
        <w:r w:rsidR="00F24104" w:rsidRPr="00F24104">
          <w:rPr>
            <w:rFonts w:ascii="Tahoma" w:eastAsia="Times New Roman" w:hAnsi="Tahoma" w:cs="Tahoma"/>
            <w:color w:val="0090D5"/>
            <w:sz w:val="24"/>
            <w:szCs w:val="24"/>
            <w:lang w:eastAsia="ru-RU"/>
          </w:rPr>
          <w:t xml:space="preserve">Татьяна </w:t>
        </w:r>
        <w:proofErr w:type="gramStart"/>
        <w:r w:rsidR="00F24104" w:rsidRPr="00F24104">
          <w:rPr>
            <w:rFonts w:ascii="Tahoma" w:eastAsia="Times New Roman" w:hAnsi="Tahoma" w:cs="Tahoma"/>
            <w:color w:val="0090D5"/>
            <w:sz w:val="24"/>
            <w:szCs w:val="24"/>
            <w:lang w:eastAsia="ru-RU"/>
          </w:rPr>
          <w:t>Картавых</w:t>
        </w:r>
        <w:proofErr w:type="gramEnd"/>
      </w:hyperlink>
      <w:r w:rsidR="00F24104" w:rsidRPr="00F2410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sectPr w:rsidR="00F24104" w:rsidRPr="00F2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4"/>
    <w:rsid w:val="00220BD6"/>
    <w:rsid w:val="004C282A"/>
    <w:rsid w:val="00F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84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676">
                  <w:marLeft w:val="0"/>
                  <w:marRight w:val="4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4838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7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669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sktv.ru/komanda-p1-1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2013-12-03T11:36:00Z</dcterms:created>
  <dcterms:modified xsi:type="dcterms:W3CDTF">2013-12-03T11:54:00Z</dcterms:modified>
</cp:coreProperties>
</file>